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2D721" w14:textId="77777777" w:rsidR="00837ECC" w:rsidRPr="00E14108" w:rsidRDefault="00837ECC" w:rsidP="00AA512A">
      <w:pPr>
        <w:spacing w:line="360" w:lineRule="auto"/>
        <w:contextualSpacing/>
        <w:rPr>
          <w:rFonts w:ascii="Gill Alt One MT Light" w:hAnsi="Gill Alt One MT Light"/>
        </w:rPr>
      </w:pPr>
    </w:p>
    <w:p w14:paraId="6373ECF8" w14:textId="77777777" w:rsidR="006C4A5F" w:rsidRPr="00856B85" w:rsidRDefault="00856B85" w:rsidP="00AA512A">
      <w:pPr>
        <w:spacing w:line="360" w:lineRule="auto"/>
        <w:contextualSpacing/>
        <w:rPr>
          <w:rFonts w:ascii="Gill Alt One MT Light" w:hAnsi="Gill Alt One MT Light"/>
          <w:b/>
          <w:sz w:val="28"/>
        </w:rPr>
      </w:pPr>
      <w:r>
        <w:rPr>
          <w:rFonts w:ascii="Gill Alt One MT Light" w:hAnsi="Gill Alt One MT Light"/>
          <w:sz w:val="28"/>
        </w:rPr>
        <w:t xml:space="preserve">                                 </w:t>
      </w:r>
      <w:r w:rsidR="006C4A5F" w:rsidRPr="00856B85">
        <w:rPr>
          <w:rFonts w:ascii="Gill Alt One MT Light" w:hAnsi="Gill Alt One MT Light"/>
          <w:sz w:val="28"/>
        </w:rPr>
        <w:t xml:space="preserve">ROLLS-ROYCE </w:t>
      </w:r>
      <w:r w:rsidR="006C4A5F" w:rsidRPr="00856B85">
        <w:rPr>
          <w:rFonts w:ascii="Arial" w:hAnsi="Arial" w:cs="Arial"/>
          <w:sz w:val="28"/>
        </w:rPr>
        <w:t>│</w:t>
      </w:r>
      <w:r w:rsidR="006C4A5F" w:rsidRPr="00856B85">
        <w:rPr>
          <w:rFonts w:ascii="Gill Alt One MT Light" w:hAnsi="Gill Alt One MT Light"/>
          <w:sz w:val="28"/>
        </w:rPr>
        <w:t xml:space="preserve"> </w:t>
      </w:r>
      <w:r w:rsidR="006C4A5F" w:rsidRPr="00856B85">
        <w:rPr>
          <w:rFonts w:ascii="Gill Alt One MT Light" w:hAnsi="Gill Alt One MT Light"/>
          <w:b/>
          <w:sz w:val="28"/>
        </w:rPr>
        <w:t>BESPOKE</w:t>
      </w:r>
      <w:r w:rsidR="00C34387" w:rsidRPr="00856B85">
        <w:rPr>
          <w:rFonts w:ascii="Gill Alt One MT Light" w:hAnsi="Gill Alt One MT Light"/>
          <w:b/>
          <w:sz w:val="28"/>
        </w:rPr>
        <w:t xml:space="preserve"> INSIGHTS</w:t>
      </w:r>
    </w:p>
    <w:p w14:paraId="7156DA14" w14:textId="77777777" w:rsidR="00856B85" w:rsidRDefault="00856B85" w:rsidP="00AA512A">
      <w:pPr>
        <w:spacing w:line="360" w:lineRule="auto"/>
        <w:contextualSpacing/>
        <w:rPr>
          <w:rFonts w:ascii="Gill Alt One MT Light" w:hAnsi="Gill Alt One MT Light"/>
          <w:b/>
        </w:rPr>
      </w:pPr>
    </w:p>
    <w:p w14:paraId="2BF9385D" w14:textId="04699BB9" w:rsidR="00BA4AFB" w:rsidRPr="00856B85" w:rsidRDefault="00351C5B" w:rsidP="00D170FC">
      <w:pPr>
        <w:spacing w:line="360" w:lineRule="auto"/>
        <w:contextualSpacing/>
        <w:rPr>
          <w:rFonts w:ascii="Gill Alt One MT Light" w:hAnsi="Gill Alt One MT Light"/>
        </w:rPr>
      </w:pPr>
      <w:r>
        <w:rPr>
          <w:rFonts w:ascii="Gill Alt One MT Light" w:hAnsi="Gill Alt One MT Light"/>
          <w:b/>
        </w:rPr>
        <w:t xml:space="preserve">THE </w:t>
      </w:r>
      <w:r w:rsidRPr="002054DC">
        <w:rPr>
          <w:rFonts w:ascii="Gill Alt One MT Light" w:hAnsi="Gill Alt One MT Light"/>
          <w:b/>
        </w:rPr>
        <w:t>MAHLANGU PHANTOM</w:t>
      </w:r>
      <w:r w:rsidR="00BA12D7" w:rsidRPr="002054DC">
        <w:rPr>
          <w:rFonts w:ascii="Gill Alt One MT Light" w:hAnsi="Gill Alt One MT Light"/>
          <w:b/>
        </w:rPr>
        <w:t xml:space="preserve"> </w:t>
      </w:r>
    </w:p>
    <w:p w14:paraId="12F40E72" w14:textId="77777777" w:rsidR="006C4A5F" w:rsidRPr="00856B85" w:rsidRDefault="00C34387" w:rsidP="00AA512A">
      <w:pPr>
        <w:spacing w:line="360" w:lineRule="auto"/>
        <w:contextualSpacing/>
        <w:rPr>
          <w:rFonts w:ascii="Gill Alt One MT Light" w:hAnsi="Gill Alt One MT Light"/>
        </w:rPr>
      </w:pPr>
      <w:r w:rsidRPr="00856B85">
        <w:rPr>
          <w:rFonts w:ascii="Gill Alt One MT Light" w:hAnsi="Gill Alt One MT Light"/>
          <w:b/>
        </w:rPr>
        <w:t xml:space="preserve">CANVAS: </w:t>
      </w:r>
      <w:r w:rsidR="00BA12D7">
        <w:rPr>
          <w:rFonts w:ascii="Gill Alt One MT Light" w:hAnsi="Gill Alt One MT Light"/>
        </w:rPr>
        <w:t>PHANTOM</w:t>
      </w:r>
      <w:r w:rsidRPr="00856B85">
        <w:rPr>
          <w:rFonts w:ascii="Gill Alt One MT Light" w:hAnsi="Gill Alt One MT Light"/>
        </w:rPr>
        <w:t xml:space="preserve"> </w:t>
      </w:r>
    </w:p>
    <w:p w14:paraId="37DAE9E8" w14:textId="10071915" w:rsidR="006C4A5F" w:rsidRPr="00E334C3" w:rsidRDefault="00614FF6" w:rsidP="00AA512A">
      <w:pPr>
        <w:spacing w:line="360" w:lineRule="auto"/>
        <w:contextualSpacing/>
        <w:rPr>
          <w:rFonts w:ascii="Gill Alt One MT Light" w:hAnsi="Gill Alt One MT Light"/>
        </w:rPr>
      </w:pPr>
      <w:r w:rsidRPr="00E334C3">
        <w:rPr>
          <w:rFonts w:ascii="Gill Alt One MT Light" w:hAnsi="Gill Alt One MT Light"/>
          <w:b/>
        </w:rPr>
        <w:t xml:space="preserve">MEDIUM: </w:t>
      </w:r>
      <w:r w:rsidR="00351C5B" w:rsidRPr="00E334C3">
        <w:rPr>
          <w:rFonts w:ascii="Gill Alt One MT Light" w:hAnsi="Gill Alt One MT Light"/>
        </w:rPr>
        <w:t>PAINT</w:t>
      </w:r>
      <w:r w:rsidR="00DA1AAC" w:rsidRPr="00E334C3">
        <w:rPr>
          <w:rFonts w:ascii="Gill Alt One MT Light" w:hAnsi="Gill Alt One MT Light"/>
        </w:rPr>
        <w:t xml:space="preserve"> (ARTIST DR.</w:t>
      </w:r>
      <w:r w:rsidR="008A5048">
        <w:rPr>
          <w:rFonts w:ascii="Gill Alt One MT Light" w:hAnsi="Gill Alt One MT Light"/>
        </w:rPr>
        <w:t xml:space="preserve"> </w:t>
      </w:r>
      <w:r w:rsidR="00DA1AAC" w:rsidRPr="00E334C3">
        <w:rPr>
          <w:rFonts w:ascii="Gill Alt One MT Light" w:hAnsi="Gill Alt One MT Light"/>
        </w:rPr>
        <w:t>ESTHER MAHLANGU)</w:t>
      </w:r>
    </w:p>
    <w:p w14:paraId="644C2F7D" w14:textId="77777777" w:rsidR="00856B85" w:rsidRDefault="006C4A5F" w:rsidP="00AA512A">
      <w:pPr>
        <w:spacing w:line="360" w:lineRule="auto"/>
        <w:contextualSpacing/>
        <w:rPr>
          <w:rFonts w:ascii="Gill Alt One MT Light" w:hAnsi="Gill Alt One MT Light"/>
        </w:rPr>
      </w:pPr>
      <w:r w:rsidRPr="00856B85">
        <w:rPr>
          <w:rFonts w:ascii="Gill Alt One MT Light" w:hAnsi="Gill Alt One MT Light"/>
        </w:rPr>
        <w:t>PRESS RELEASE</w:t>
      </w:r>
      <w:r w:rsidR="00856B85" w:rsidRPr="00856B85">
        <w:rPr>
          <w:rFonts w:ascii="Gill Alt One MT Light" w:hAnsi="Gill Alt One MT Light"/>
        </w:rPr>
        <w:t>:</w:t>
      </w:r>
      <w:r w:rsidR="00856B85" w:rsidRPr="00856B85">
        <w:rPr>
          <w:rFonts w:ascii="Gill Alt One MT Light" w:hAnsi="Gill Alt One MT Light"/>
          <w:b/>
        </w:rPr>
        <w:t xml:space="preserve"> </w:t>
      </w:r>
      <w:r w:rsidR="00351C5B">
        <w:rPr>
          <w:rFonts w:ascii="Gill Alt One MT Light" w:hAnsi="Gill Alt One MT Light"/>
        </w:rPr>
        <w:t xml:space="preserve">13 </w:t>
      </w:r>
      <w:r w:rsidR="00DA1AAC">
        <w:rPr>
          <w:rFonts w:ascii="Gill Alt One MT Light" w:hAnsi="Gill Alt One MT Light"/>
        </w:rPr>
        <w:t>February 2020</w:t>
      </w:r>
    </w:p>
    <w:p w14:paraId="59C6AFD1" w14:textId="77777777" w:rsidR="00BA4AFB" w:rsidRDefault="00BA4AFB" w:rsidP="00AA512A">
      <w:pPr>
        <w:spacing w:line="360" w:lineRule="auto"/>
        <w:contextualSpacing/>
        <w:rPr>
          <w:rFonts w:ascii="Gill Alt One MT Light" w:hAnsi="Gill Alt One MT Light"/>
          <w:b/>
        </w:rPr>
      </w:pPr>
    </w:p>
    <w:p w14:paraId="4D28FA68" w14:textId="25B109B7" w:rsidR="008A5048" w:rsidRPr="008A5048" w:rsidRDefault="00351C5B" w:rsidP="008A5048">
      <w:pPr>
        <w:spacing w:line="360" w:lineRule="auto"/>
        <w:contextualSpacing/>
        <w:rPr>
          <w:rFonts w:ascii="Gill Alt One MT Light" w:hAnsi="Gill Alt One MT Light"/>
          <w:b/>
        </w:rPr>
      </w:pPr>
      <w:r>
        <w:rPr>
          <w:rFonts w:ascii="Gill Alt One MT Light" w:hAnsi="Gill Alt One MT Light"/>
          <w:b/>
        </w:rPr>
        <w:t>CELEBRATED ARTIST DR</w:t>
      </w:r>
      <w:r w:rsidR="00E85D3D">
        <w:rPr>
          <w:rFonts w:ascii="Gill Alt One MT Light" w:hAnsi="Gill Alt One MT Light"/>
          <w:b/>
        </w:rPr>
        <w:t>.</w:t>
      </w:r>
      <w:r>
        <w:rPr>
          <w:rFonts w:ascii="Gill Alt One MT Light" w:hAnsi="Gill Alt One MT Light"/>
          <w:b/>
        </w:rPr>
        <w:t xml:space="preserve"> ESTHER MAHLANGU PAINTS UNIQUE ARTWORK FOR ROLLS-ROYCE PHANTOM GALLERY</w:t>
      </w:r>
    </w:p>
    <w:p w14:paraId="06F3B67C" w14:textId="2CEBBD7A" w:rsidR="008A5048" w:rsidRPr="00E14108" w:rsidRDefault="008A5048" w:rsidP="00AA512A">
      <w:pPr>
        <w:spacing w:line="360" w:lineRule="auto"/>
        <w:contextualSpacing/>
        <w:rPr>
          <w:rFonts w:ascii="Gill Alt One MT Light" w:hAnsi="Gill Alt One MT Light"/>
        </w:rPr>
      </w:pPr>
      <w:r>
        <w:rPr>
          <w:noProof/>
          <w:lang w:val="en-US"/>
        </w:rPr>
        <w:drawing>
          <wp:inline distT="0" distB="0" distL="0" distR="0" wp14:anchorId="4DF97450" wp14:editId="3EE0CBD6">
            <wp:extent cx="5731510" cy="322389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a:ln>
                      <a:noFill/>
                    </a:ln>
                  </pic:spPr>
                </pic:pic>
              </a:graphicData>
            </a:graphic>
          </wp:inline>
        </w:drawing>
      </w:r>
    </w:p>
    <w:p w14:paraId="445C2954" w14:textId="77777777" w:rsidR="00DA1AAC" w:rsidRDefault="00DA1AAC" w:rsidP="00AA512A">
      <w:pPr>
        <w:spacing w:line="360" w:lineRule="auto"/>
        <w:contextualSpacing/>
        <w:jc w:val="both"/>
        <w:rPr>
          <w:rFonts w:ascii="Gill Alt One MT Light" w:hAnsi="Gill Alt One MT Light" w:cs="Lucida Sans Unicode"/>
          <w:color w:val="262626"/>
        </w:rPr>
      </w:pPr>
    </w:p>
    <w:p w14:paraId="76B77C70" w14:textId="3BA1C07A" w:rsidR="002054DC" w:rsidRDefault="002054DC" w:rsidP="00D263A7">
      <w:pPr>
        <w:spacing w:after="0" w:line="360" w:lineRule="auto"/>
        <w:rPr>
          <w:rFonts w:ascii="Gill Alt One MT Light" w:hAnsi="Gill Alt One MT Light" w:cs="Lucida Sans Unicode"/>
          <w:color w:val="262626"/>
        </w:rPr>
      </w:pPr>
      <w:r w:rsidRPr="002054DC">
        <w:rPr>
          <w:rFonts w:ascii="Gill Alt One MT Light" w:hAnsi="Gill Alt One MT Light" w:cs="Lucida Sans Unicode"/>
          <w:color w:val="262626"/>
        </w:rPr>
        <w:t xml:space="preserve">Rolls-Royce’s flagship, Phantom, has within it, an interior space which spans the dash facia and which is enclosed by a sheet of glass. This unprecedented space is called </w:t>
      </w:r>
      <w:r w:rsidR="003976CD">
        <w:rPr>
          <w:rFonts w:ascii="Gill Alt One MT Light" w:hAnsi="Gill Alt One MT Light" w:cs="Lucida Sans Unicode"/>
          <w:color w:val="262626"/>
        </w:rPr>
        <w:t>t</w:t>
      </w:r>
      <w:bookmarkStart w:id="0" w:name="_GoBack"/>
      <w:bookmarkEnd w:id="0"/>
      <w:r w:rsidRPr="002054DC">
        <w:rPr>
          <w:rFonts w:ascii="Gill Alt One MT Light" w:hAnsi="Gill Alt One MT Light" w:cs="Lucida Sans Unicode"/>
          <w:color w:val="262626"/>
        </w:rPr>
        <w:t>he Gallery. It provides clients of the marque the unique opportunity to commission and display, within their Phantom, highly personal works of art. Positioned front and centre, the Gallery becomes a focal point for Phantom’s interior.</w:t>
      </w:r>
    </w:p>
    <w:p w14:paraId="73C9B138" w14:textId="77777777" w:rsidR="008A5048" w:rsidRPr="002054DC" w:rsidRDefault="008A5048" w:rsidP="00D263A7">
      <w:pPr>
        <w:spacing w:after="0" w:line="360" w:lineRule="auto"/>
        <w:rPr>
          <w:rFonts w:ascii="Gill Alt One MT Light" w:hAnsi="Gill Alt One MT Light" w:cs="Lucida Sans Unicode"/>
          <w:color w:val="262626"/>
        </w:rPr>
      </w:pPr>
    </w:p>
    <w:p w14:paraId="25052FB3" w14:textId="3358BE34" w:rsidR="002054DC" w:rsidRPr="002054DC" w:rsidRDefault="00DA1AAC" w:rsidP="00EE6129">
      <w:pPr>
        <w:spacing w:after="0" w:line="360" w:lineRule="auto"/>
        <w:jc w:val="both"/>
        <w:rPr>
          <w:rFonts w:ascii="Gill Alt One MT Light" w:hAnsi="Gill Alt One MT Light" w:cs="Lucida Sans Unicode"/>
          <w:color w:val="262626"/>
        </w:rPr>
      </w:pPr>
      <w:proofErr w:type="spellStart"/>
      <w:r>
        <w:rPr>
          <w:rFonts w:ascii="Gill Alt One MT Light" w:hAnsi="Gill Alt One MT Light" w:cs="Lucida Sans Unicode"/>
          <w:color w:val="262626"/>
        </w:rPr>
        <w:t>Dr.</w:t>
      </w:r>
      <w:proofErr w:type="spellEnd"/>
      <w:r w:rsidR="008A5048">
        <w:rPr>
          <w:rFonts w:ascii="Gill Alt One MT Light" w:hAnsi="Gill Alt One MT Light" w:cs="Lucida Sans Unicode"/>
          <w:color w:val="262626"/>
        </w:rPr>
        <w:t xml:space="preserve"> </w:t>
      </w:r>
      <w:r>
        <w:rPr>
          <w:rFonts w:ascii="Gill Alt One MT Light" w:hAnsi="Gill Alt One MT Light" w:cs="Lucida Sans Unicode"/>
          <w:color w:val="262626"/>
        </w:rPr>
        <w:t xml:space="preserve">Esther Mahlangu, </w:t>
      </w:r>
      <w:r w:rsidR="002054DC" w:rsidRPr="002054DC">
        <w:rPr>
          <w:rFonts w:ascii="Gill Alt One MT Light" w:hAnsi="Gill Alt One MT Light" w:cs="Lucida Sans Unicode"/>
          <w:color w:val="262626"/>
        </w:rPr>
        <w:t xml:space="preserve">the globally celebrated South African artist, has been commissioned by a South African patron of Rolls-Royce to create a unique work of art for the Gallery of a one-of-a-kind Rolls-Royce Phantom. </w:t>
      </w:r>
      <w:proofErr w:type="spellStart"/>
      <w:r w:rsidR="002054DC" w:rsidRPr="002054DC">
        <w:rPr>
          <w:rFonts w:ascii="Gill Alt One MT Light" w:hAnsi="Gill Alt One MT Light" w:cs="Lucida Sans Unicode"/>
          <w:color w:val="262626"/>
        </w:rPr>
        <w:t>Dr.</w:t>
      </w:r>
      <w:proofErr w:type="spellEnd"/>
      <w:r w:rsidR="002054DC" w:rsidRPr="002054DC">
        <w:rPr>
          <w:rFonts w:ascii="Gill Alt One MT Light" w:hAnsi="Gill Alt One MT Light" w:cs="Lucida Sans Unicode"/>
          <w:color w:val="262626"/>
        </w:rPr>
        <w:t xml:space="preserve"> Mahlangu, the visual artist from the Ndebele region and respected South African cultural ambassador, becomes the first artist to create an artwork </w:t>
      </w:r>
      <w:r w:rsidR="008A5048">
        <w:rPr>
          <w:rFonts w:ascii="Gill Alt One MT Light" w:hAnsi="Gill Alt One MT Light" w:cs="Lucida Sans Unicode"/>
          <w:color w:val="262626"/>
        </w:rPr>
        <w:t>in this way</w:t>
      </w:r>
      <w:r w:rsidR="002054DC" w:rsidRPr="002054DC">
        <w:rPr>
          <w:rFonts w:ascii="Gill Alt One MT Light" w:hAnsi="Gill Alt One MT Light" w:cs="Lucida Sans Unicode"/>
          <w:color w:val="262626"/>
        </w:rPr>
        <w:t>. This unique motor car is named, ‘The Mahlangu Phantom’ in the artist’s honour</w:t>
      </w:r>
      <w:r w:rsidR="002054DC">
        <w:rPr>
          <w:rFonts w:ascii="Gill Alt One MT Light" w:hAnsi="Gill Alt One MT Light" w:cs="Lucida Sans Unicode"/>
          <w:color w:val="262626"/>
        </w:rPr>
        <w:t>.</w:t>
      </w:r>
    </w:p>
    <w:p w14:paraId="2FE6EE44" w14:textId="61997A6B" w:rsidR="002054DC" w:rsidRDefault="002054DC" w:rsidP="00D263A7">
      <w:pPr>
        <w:spacing w:after="0" w:line="360" w:lineRule="auto"/>
        <w:jc w:val="both"/>
        <w:rPr>
          <w:rFonts w:ascii="Gill Alt One MT Light" w:hAnsi="Gill Alt One MT Light" w:cs="Lucida Sans Unicode"/>
          <w:color w:val="262626"/>
        </w:rPr>
      </w:pPr>
      <w:r>
        <w:rPr>
          <w:rFonts w:ascii="Gill Alt One MT Light" w:hAnsi="Gill Alt One MT Light" w:cs="Lucida Sans Unicode"/>
          <w:color w:val="262626"/>
        </w:rPr>
        <w:lastRenderedPageBreak/>
        <w:br/>
      </w:r>
      <w:r w:rsidRPr="002054DC">
        <w:rPr>
          <w:rFonts w:ascii="Gill Alt One MT Light" w:hAnsi="Gill Alt One MT Light" w:cs="Lucida Sans Unicode"/>
          <w:color w:val="262626"/>
        </w:rPr>
        <w:t xml:space="preserve">César Habib, Regional Director, Rolls-Royce Motor Cars Middle East and Africa, commented, “I am delighted to unveil ‘The Mahlangu Phantom’, a striking expression of contemporary African art. The Gallery is a unique environment for patrons of our marque to express personal and often highly creative artworks and we are indeed honoured to showcase </w:t>
      </w:r>
      <w:proofErr w:type="spellStart"/>
      <w:r w:rsidRPr="002054DC">
        <w:rPr>
          <w:rFonts w:ascii="Gill Alt One MT Light" w:hAnsi="Gill Alt One MT Light" w:cs="Lucida Sans Unicode"/>
          <w:color w:val="262626"/>
        </w:rPr>
        <w:t>Dr.</w:t>
      </w:r>
      <w:proofErr w:type="spellEnd"/>
      <w:r w:rsidRPr="002054DC">
        <w:rPr>
          <w:rFonts w:ascii="Gill Alt One MT Light" w:hAnsi="Gill Alt One MT Light" w:cs="Lucida Sans Unicode"/>
          <w:color w:val="262626"/>
        </w:rPr>
        <w:t xml:space="preserve"> Mahlangu’s work in this Phantom’s serene interior.”</w:t>
      </w:r>
    </w:p>
    <w:p w14:paraId="4446816E" w14:textId="494F760D" w:rsidR="002054DC" w:rsidRPr="002054DC" w:rsidRDefault="002054DC" w:rsidP="00D263A7">
      <w:pPr>
        <w:spacing w:after="0" w:line="360" w:lineRule="auto"/>
        <w:jc w:val="both"/>
        <w:rPr>
          <w:rFonts w:ascii="Gill Alt One MT Light" w:hAnsi="Gill Alt One MT Light" w:cs="Lucida Sans Unicode"/>
          <w:color w:val="262626"/>
        </w:rPr>
      </w:pPr>
      <w:r>
        <w:rPr>
          <w:rFonts w:ascii="Gill Alt One MT Light" w:hAnsi="Gill Alt One MT Light" w:cs="Lucida Sans Unicode"/>
          <w:color w:val="262626"/>
        </w:rPr>
        <w:br/>
      </w:r>
      <w:r w:rsidRPr="002054DC">
        <w:rPr>
          <w:rFonts w:ascii="Gill Alt One MT Light" w:hAnsi="Gill Alt One MT Light" w:cs="Lucida Sans Unicode"/>
          <w:color w:val="262626"/>
        </w:rPr>
        <w:t xml:space="preserve">Considered, in South Africa, as a national treasure, </w:t>
      </w:r>
      <w:proofErr w:type="spellStart"/>
      <w:r w:rsidRPr="002054DC">
        <w:rPr>
          <w:rFonts w:ascii="Gill Alt One MT Light" w:hAnsi="Gill Alt One MT Light" w:cs="Lucida Sans Unicode"/>
          <w:color w:val="262626"/>
        </w:rPr>
        <w:t>Dr.</w:t>
      </w:r>
      <w:proofErr w:type="spellEnd"/>
      <w:r w:rsidRPr="002054DC">
        <w:rPr>
          <w:rFonts w:ascii="Gill Alt One MT Light" w:hAnsi="Gill Alt One MT Light" w:cs="Lucida Sans Unicode"/>
          <w:color w:val="262626"/>
        </w:rPr>
        <w:t xml:space="preserve"> Mahlangu has devoted her life to sharing her cultural heritage through vibrant geometric abstract paintings and murals inspired by the Ndebele ethnic group. The 84-year-old is one of Africa’s most revered living artists and her works can be found in many important museums, corporate and private collections around the world.</w:t>
      </w:r>
    </w:p>
    <w:p w14:paraId="218E2687" w14:textId="77777777" w:rsidR="00DA1AAC" w:rsidRDefault="00DA1AAC" w:rsidP="00D263A7">
      <w:pPr>
        <w:spacing w:after="0" w:line="360" w:lineRule="auto"/>
        <w:contextualSpacing/>
        <w:jc w:val="both"/>
        <w:rPr>
          <w:rFonts w:ascii="Gill Alt One MT Light" w:hAnsi="Gill Alt One MT Light" w:cs="Lucida Sans Unicode"/>
          <w:color w:val="262626"/>
        </w:rPr>
      </w:pPr>
    </w:p>
    <w:p w14:paraId="675A3051" w14:textId="77777777" w:rsidR="002054DC" w:rsidRPr="002054DC" w:rsidRDefault="002054DC" w:rsidP="00D263A7">
      <w:pPr>
        <w:spacing w:after="0" w:line="360" w:lineRule="auto"/>
        <w:jc w:val="both"/>
        <w:rPr>
          <w:rFonts w:ascii="Gill Alt One MT Light" w:hAnsi="Gill Alt One MT Light" w:cs="Lucida Sans Unicode"/>
          <w:color w:val="262626"/>
        </w:rPr>
      </w:pPr>
      <w:r w:rsidRPr="002054DC">
        <w:rPr>
          <w:rFonts w:ascii="Gill Alt One MT Light" w:hAnsi="Gill Alt One MT Light" w:cs="Lucida Sans Unicode"/>
          <w:color w:val="262626"/>
        </w:rPr>
        <w:t>With the goal of preserving her cultural heritage, Mahlangu founded an art school at her home in the Mpumalanga province where she mentors young artists in the traditional style of Ndebele design. A portion of the proceeds from the sale of ‘The Mahlangu Phantom’ will be donated to the school and will be used to support a retrospective exhibition that will narrate her fascinating life story and celebrate her invaluable contribution to contemporary African art.</w:t>
      </w:r>
    </w:p>
    <w:p w14:paraId="7F3D1EAA" w14:textId="77777777" w:rsidR="00DA1AAC" w:rsidRDefault="00DA1AAC" w:rsidP="00D263A7">
      <w:pPr>
        <w:spacing w:after="0" w:line="360" w:lineRule="auto"/>
        <w:contextualSpacing/>
        <w:jc w:val="both"/>
        <w:rPr>
          <w:rFonts w:ascii="Gill Alt One MT Light" w:hAnsi="Gill Alt One MT Light" w:cs="Lucida Sans Unicode"/>
          <w:color w:val="262626"/>
        </w:rPr>
      </w:pPr>
    </w:p>
    <w:p w14:paraId="4917A900" w14:textId="393A2873" w:rsidR="002054DC" w:rsidRPr="002054DC" w:rsidRDefault="002054DC" w:rsidP="00D263A7">
      <w:pPr>
        <w:spacing w:after="0" w:line="360" w:lineRule="auto"/>
        <w:jc w:val="both"/>
        <w:rPr>
          <w:rFonts w:ascii="Gill Alt One MT Light" w:hAnsi="Gill Alt One MT Light" w:cs="Lucida Sans Unicode"/>
          <w:color w:val="262626"/>
        </w:rPr>
      </w:pPr>
      <w:r w:rsidRPr="002054DC">
        <w:rPr>
          <w:rFonts w:ascii="Gill Alt One MT Light" w:hAnsi="Gill Alt One MT Light" w:cs="Lucida Sans Unicode"/>
          <w:color w:val="262626"/>
        </w:rPr>
        <w:t>“</w:t>
      </w:r>
      <w:proofErr w:type="spellStart"/>
      <w:r w:rsidRPr="002054DC">
        <w:rPr>
          <w:rFonts w:ascii="Gill Alt One MT Light" w:hAnsi="Gill Alt One MT Light" w:cs="Lucida Sans Unicode"/>
          <w:color w:val="262626"/>
        </w:rPr>
        <w:t>Dr.</w:t>
      </w:r>
      <w:proofErr w:type="spellEnd"/>
      <w:r w:rsidRPr="002054DC">
        <w:rPr>
          <w:rFonts w:ascii="Gill Alt One MT Light" w:hAnsi="Gill Alt One MT Light" w:cs="Lucida Sans Unicode"/>
          <w:color w:val="262626"/>
        </w:rPr>
        <w:t xml:space="preserve"> Mahlangu has been painting the bright, geometric, abstract artworks for which she has become so globally acclaimed since she was 10 years old. We are excited to have been appointed to curate</w:t>
      </w:r>
      <w:r w:rsidR="008A5048">
        <w:rPr>
          <w:rFonts w:ascii="Gill Alt One MT Light" w:hAnsi="Gill Alt One MT Light" w:cs="Lucida Sans Unicode"/>
          <w:color w:val="262626"/>
        </w:rPr>
        <w:t xml:space="preserve"> </w:t>
      </w:r>
      <w:r w:rsidRPr="002054DC">
        <w:rPr>
          <w:rFonts w:ascii="Gill Alt One MT Light" w:hAnsi="Gill Alt One MT Light" w:cs="Lucida Sans Unicode"/>
          <w:color w:val="262626"/>
        </w:rPr>
        <w:t xml:space="preserve">this important Retrospective exhibition that will celebrate and honour </w:t>
      </w:r>
      <w:proofErr w:type="spellStart"/>
      <w:r w:rsidRPr="002054DC">
        <w:rPr>
          <w:rFonts w:ascii="Gill Alt One MT Light" w:hAnsi="Gill Alt One MT Light" w:cs="Lucida Sans Unicode"/>
          <w:color w:val="262626"/>
        </w:rPr>
        <w:t>Dr.</w:t>
      </w:r>
      <w:proofErr w:type="spellEnd"/>
      <w:r w:rsidRPr="002054DC">
        <w:rPr>
          <w:rFonts w:ascii="Gill Alt One MT Light" w:hAnsi="Gill Alt One MT Light" w:cs="Lucida Sans Unicode"/>
          <w:color w:val="262626"/>
        </w:rPr>
        <w:t xml:space="preserve"> Mahlangu and her important contribution to contemporary African art,” says Craig Mark, Director of The Melrose Gallery, </w:t>
      </w:r>
      <w:proofErr w:type="spellStart"/>
      <w:r w:rsidRPr="002054DC">
        <w:rPr>
          <w:rFonts w:ascii="Gill Alt One MT Light" w:hAnsi="Gill Alt One MT Light" w:cs="Lucida Sans Unicode"/>
          <w:color w:val="262626"/>
        </w:rPr>
        <w:t>Dr.</w:t>
      </w:r>
      <w:proofErr w:type="spellEnd"/>
      <w:r w:rsidR="00D60A2F">
        <w:rPr>
          <w:rFonts w:ascii="Gill Alt One MT Light" w:hAnsi="Gill Alt One MT Light" w:cs="Lucida Sans Unicode"/>
          <w:color w:val="262626"/>
        </w:rPr>
        <w:t xml:space="preserve"> </w:t>
      </w:r>
      <w:r w:rsidRPr="002054DC">
        <w:rPr>
          <w:rFonts w:ascii="Gill Alt One MT Light" w:hAnsi="Gill Alt One MT Light" w:cs="Lucida Sans Unicode"/>
          <w:color w:val="262626"/>
        </w:rPr>
        <w:t>Mahlangu’s global representative.</w:t>
      </w:r>
    </w:p>
    <w:p w14:paraId="2461497D" w14:textId="39D70E44" w:rsidR="002054DC" w:rsidRPr="002054DC" w:rsidRDefault="002054DC" w:rsidP="00D263A7">
      <w:pPr>
        <w:spacing w:after="0" w:line="360" w:lineRule="auto"/>
        <w:jc w:val="both"/>
        <w:rPr>
          <w:rFonts w:ascii="Gill Alt One MT Light" w:hAnsi="Gill Alt One MT Light" w:cs="Lucida Sans Unicode"/>
          <w:color w:val="262626"/>
        </w:rPr>
      </w:pPr>
      <w:r>
        <w:rPr>
          <w:rFonts w:ascii="Gill Alt One MT Light" w:hAnsi="Gill Alt One MT Light" w:cs="Lucida Sans Unicode"/>
          <w:color w:val="262626"/>
        </w:rPr>
        <w:br/>
      </w:r>
      <w:r w:rsidRPr="002054DC">
        <w:rPr>
          <w:rFonts w:ascii="Gill Alt One MT Light" w:hAnsi="Gill Alt One MT Light" w:cs="Lucida Sans Unicode"/>
          <w:color w:val="262626"/>
        </w:rPr>
        <w:t>In celebration of this unique commission, Rolls-Royce has produced an insightful film to showcase Esther Mahlangu’s work and cultural heritage.</w:t>
      </w:r>
    </w:p>
    <w:p w14:paraId="6A179E95" w14:textId="77777777" w:rsidR="001174B4" w:rsidRPr="00E14108" w:rsidRDefault="001174B4" w:rsidP="00AA512A">
      <w:pPr>
        <w:spacing w:line="360" w:lineRule="auto"/>
        <w:contextualSpacing/>
        <w:rPr>
          <w:rFonts w:ascii="Gill Alt One MT Light" w:hAnsi="Gill Alt One MT Light"/>
        </w:rPr>
      </w:pPr>
    </w:p>
    <w:p w14:paraId="479C997F" w14:textId="2CC8E4EC" w:rsidR="00073933" w:rsidRPr="002054DC" w:rsidRDefault="00F9540F" w:rsidP="002054DC">
      <w:pPr>
        <w:pStyle w:val="Body"/>
        <w:spacing w:line="360" w:lineRule="auto"/>
        <w:contextualSpacing/>
        <w:rPr>
          <w:rFonts w:ascii="Gill Alt One MT Light" w:eastAsia="Gill Alt One MT Light" w:hAnsi="Gill Alt One MT Light" w:cs="Gill Alt One MT Light"/>
          <w:bCs/>
        </w:rPr>
      </w:pPr>
      <w:r w:rsidRPr="00E14108">
        <w:rPr>
          <w:rFonts w:ascii="Gill Alt One MT Light" w:eastAsia="Gill Alt One MT Light" w:hAnsi="Gill Alt One MT Light" w:cs="Gill Alt One MT Light"/>
          <w:bCs/>
        </w:rPr>
        <w:t xml:space="preserve">- Ends - </w:t>
      </w:r>
    </w:p>
    <w:p w14:paraId="5DB97088" w14:textId="77777777" w:rsidR="00073933" w:rsidRDefault="00073933" w:rsidP="00AA512A">
      <w:pPr>
        <w:pStyle w:val="Body"/>
        <w:spacing w:line="360" w:lineRule="auto"/>
        <w:contextualSpacing/>
        <w:rPr>
          <w:rFonts w:ascii="Gill Alt One MT Light" w:eastAsia="Gill Alt One MT Light" w:hAnsi="Gill Alt One MT Light" w:cs="Gill Alt One MT Light"/>
          <w:b/>
          <w:bCs/>
          <w:sz w:val="20"/>
          <w:szCs w:val="20"/>
          <w:u w:val="single"/>
        </w:rPr>
      </w:pPr>
    </w:p>
    <w:p w14:paraId="2E1EF19E" w14:textId="77777777" w:rsidR="00F9540F" w:rsidRDefault="00F9540F" w:rsidP="00AA512A">
      <w:pPr>
        <w:pStyle w:val="Body"/>
        <w:spacing w:line="360" w:lineRule="auto"/>
        <w:contextualSpacing/>
        <w:rPr>
          <w:rFonts w:ascii="Gill Alt One MT Light" w:eastAsia="Gill Alt One MT Light" w:hAnsi="Gill Alt One MT Light" w:cs="Gill Alt One MT Light"/>
          <w:b/>
          <w:bCs/>
          <w:sz w:val="20"/>
          <w:szCs w:val="20"/>
          <w:u w:val="single"/>
        </w:rPr>
      </w:pPr>
      <w:r w:rsidRPr="00387397">
        <w:rPr>
          <w:rFonts w:ascii="Gill Alt One MT Light" w:eastAsia="Gill Alt One MT Light" w:hAnsi="Gill Alt One MT Light" w:cs="Gill Alt One MT Light"/>
          <w:b/>
          <w:bCs/>
          <w:sz w:val="20"/>
          <w:szCs w:val="20"/>
          <w:u w:val="single"/>
        </w:rPr>
        <w:t>Further information:</w:t>
      </w:r>
    </w:p>
    <w:p w14:paraId="7427F690" w14:textId="77777777" w:rsidR="00F9540F" w:rsidRPr="00387397" w:rsidRDefault="00F9540F" w:rsidP="00AA512A">
      <w:pPr>
        <w:pStyle w:val="PlainText"/>
        <w:spacing w:line="360" w:lineRule="auto"/>
        <w:contextualSpacing/>
        <w:rPr>
          <w:rFonts w:ascii="Gill Alt One MT Light" w:eastAsia="Gill Alt One MT Light" w:hAnsi="Gill Alt One MT Light" w:cs="Gill Alt One MT Light"/>
          <w:b/>
          <w:bCs/>
          <w:u w:val="single"/>
        </w:rPr>
      </w:pPr>
      <w:r w:rsidRPr="00387397">
        <w:rPr>
          <w:rFonts w:ascii="Gill Alt One MT Light" w:eastAsia="Gill Alt One MT Light" w:hAnsi="Gill Alt One MT Light" w:cs="Gill Alt One MT Light"/>
        </w:rPr>
        <w:t xml:space="preserve">You can find all our press releases and press kits, as well as a wide selection of high resolution, downloadable photographs and video footage at our media website, </w:t>
      </w:r>
      <w:hyperlink r:id="rId8" w:history="1">
        <w:r w:rsidRPr="00387397">
          <w:rPr>
            <w:rStyle w:val="Hyperlink1"/>
            <w:sz w:val="20"/>
            <w:szCs w:val="20"/>
          </w:rPr>
          <w:t>PressClub</w:t>
        </w:r>
      </w:hyperlink>
      <w:r w:rsidRPr="00387397">
        <w:rPr>
          <w:rFonts w:ascii="Gill Alt One MT Light" w:eastAsia="Gill Alt One MT Light" w:hAnsi="Gill Alt One MT Light" w:cs="Gill Alt One MT Light"/>
        </w:rPr>
        <w:t xml:space="preserve">. </w:t>
      </w:r>
      <w:r w:rsidRPr="00387397">
        <w:rPr>
          <w:rStyle w:val="Hyperlink1"/>
          <w:sz w:val="20"/>
          <w:szCs w:val="20"/>
        </w:rPr>
        <w:br/>
      </w:r>
    </w:p>
    <w:p w14:paraId="3C2AED0C" w14:textId="77777777" w:rsidR="00F9540F" w:rsidRPr="00387397" w:rsidRDefault="00F9540F" w:rsidP="00AA512A">
      <w:pPr>
        <w:pStyle w:val="PlainText"/>
        <w:spacing w:line="360" w:lineRule="auto"/>
        <w:contextualSpacing/>
        <w:rPr>
          <w:rFonts w:ascii="Gill Alt One MT Light" w:eastAsia="Gill Alt One MT Light" w:hAnsi="Gill Alt One MT Light" w:cs="Gill Alt One MT Light"/>
          <w:color w:val="0000FF"/>
          <w:u w:val="single" w:color="0000FF"/>
        </w:rPr>
      </w:pPr>
      <w:r w:rsidRPr="00387397">
        <w:rPr>
          <w:rFonts w:ascii="Gill Alt One MT Light" w:eastAsia="Gill Alt One MT Light" w:hAnsi="Gill Alt One MT Light" w:cs="Gill Alt One MT Light"/>
          <w:b/>
          <w:bCs/>
          <w:u w:val="single"/>
        </w:rPr>
        <w:t>Contacts:</w:t>
      </w:r>
    </w:p>
    <w:p w14:paraId="55D4AD37" w14:textId="77777777" w:rsidR="00F9540F" w:rsidRPr="00387397" w:rsidRDefault="00F9540F" w:rsidP="00AA512A">
      <w:pPr>
        <w:pStyle w:val="Body"/>
        <w:spacing w:line="360" w:lineRule="auto"/>
        <w:contextualSpacing/>
        <w:rPr>
          <w:rStyle w:val="None"/>
          <w:rFonts w:ascii="Gill Alt One MT Light" w:eastAsia="Gill Alt One MT Light" w:hAnsi="Gill Alt One MT Light" w:cs="Gill Alt One MT Light"/>
          <w:b/>
          <w:bCs/>
          <w:sz w:val="20"/>
          <w:szCs w:val="20"/>
        </w:rPr>
      </w:pPr>
      <w:r w:rsidRPr="00387397">
        <w:rPr>
          <w:rFonts w:ascii="Gill Alt One MT Light" w:eastAsia="Gill Alt One MT Light" w:hAnsi="Gill Alt One MT Light" w:cs="Gill Alt One MT Light"/>
          <w:b/>
          <w:bCs/>
          <w:sz w:val="20"/>
          <w:szCs w:val="20"/>
        </w:rPr>
        <w:t xml:space="preserve">Director of Global Communications </w:t>
      </w:r>
      <w:r w:rsidRPr="00387397">
        <w:rPr>
          <w:rFonts w:ascii="Gill Alt One MT Light" w:eastAsia="Gill Alt One MT Light" w:hAnsi="Gill Alt One MT Light" w:cs="Gill Alt One MT Light"/>
          <w:b/>
          <w:bCs/>
          <w:sz w:val="20"/>
          <w:szCs w:val="20"/>
        </w:rPr>
        <w:br/>
      </w:r>
      <w:r w:rsidRPr="00387397">
        <w:rPr>
          <w:rFonts w:ascii="Gill Alt One MT Light" w:eastAsia="Gill Alt One MT Light" w:hAnsi="Gill Alt One MT Light" w:cs="Gill Alt One MT Light"/>
          <w:sz w:val="20"/>
          <w:szCs w:val="20"/>
          <w:lang w:val="en-GB"/>
        </w:rPr>
        <w:t xml:space="preserve">Richard Carter </w:t>
      </w:r>
      <w:r w:rsidRPr="00387397">
        <w:rPr>
          <w:rFonts w:ascii="Gill Alt One MT Light" w:eastAsia="Gill Alt One MT Light" w:hAnsi="Gill Alt One MT Light" w:cs="Gill Alt One MT Light"/>
          <w:sz w:val="20"/>
          <w:szCs w:val="20"/>
          <w:lang w:val="en-GB"/>
        </w:rPr>
        <w:tab/>
      </w:r>
      <w:r w:rsidRPr="00387397">
        <w:rPr>
          <w:rFonts w:ascii="Gill Alt One MT Light" w:eastAsia="Gill Alt One MT Light" w:hAnsi="Gill Alt One MT Light" w:cs="Gill Alt One MT Light"/>
          <w:sz w:val="20"/>
          <w:szCs w:val="20"/>
          <w:lang w:val="en-GB"/>
        </w:rPr>
        <w:tab/>
        <w:t>+44 (0) 1243 384060</w:t>
      </w:r>
      <w:r w:rsidRPr="00387397">
        <w:rPr>
          <w:rFonts w:ascii="Gill Alt One MT Light" w:eastAsia="Gill Alt One MT Light" w:hAnsi="Gill Alt One MT Light" w:cs="Gill Alt One MT Light"/>
          <w:sz w:val="20"/>
          <w:szCs w:val="20"/>
          <w:lang w:val="en-GB"/>
        </w:rPr>
        <w:tab/>
      </w:r>
      <w:hyperlink r:id="rId9" w:history="1">
        <w:r w:rsidRPr="00387397">
          <w:rPr>
            <w:rStyle w:val="Hyperlink2"/>
            <w:sz w:val="20"/>
            <w:szCs w:val="20"/>
          </w:rPr>
          <w:t>richard.carter@rolls-roycemotorcars.com</w:t>
        </w:r>
      </w:hyperlink>
    </w:p>
    <w:p w14:paraId="5B05F83C" w14:textId="77777777" w:rsidR="00F9540F" w:rsidRPr="00387397" w:rsidRDefault="00F9540F" w:rsidP="00AA512A">
      <w:pPr>
        <w:pStyle w:val="Body"/>
        <w:spacing w:line="360" w:lineRule="auto"/>
        <w:contextualSpacing/>
        <w:rPr>
          <w:rStyle w:val="None"/>
          <w:rFonts w:ascii="Gill Alt One MT Light" w:eastAsia="Gill Alt One MT Light" w:hAnsi="Gill Alt One MT Light" w:cs="Gill Alt One MT Light"/>
          <w:b/>
          <w:bCs/>
          <w:sz w:val="20"/>
          <w:szCs w:val="20"/>
        </w:rPr>
      </w:pPr>
      <w:r w:rsidRPr="00387397">
        <w:rPr>
          <w:rStyle w:val="None"/>
          <w:rFonts w:ascii="Gill Alt One MT Light" w:eastAsia="Gill Alt One MT Light" w:hAnsi="Gill Alt One MT Light" w:cs="Gill Alt One MT Light"/>
          <w:b/>
          <w:bCs/>
          <w:sz w:val="20"/>
          <w:szCs w:val="20"/>
        </w:rPr>
        <w:lastRenderedPageBreak/>
        <w:t>Head of Global Lifestyle Communications</w:t>
      </w:r>
      <w:r w:rsidRPr="00387397">
        <w:rPr>
          <w:rStyle w:val="None"/>
          <w:rFonts w:ascii="Gill Alt One MT Light" w:eastAsia="Gill Alt One MT Light" w:hAnsi="Gill Alt One MT Light" w:cs="Gill Alt One MT Light"/>
          <w:b/>
          <w:bCs/>
          <w:sz w:val="20"/>
          <w:szCs w:val="20"/>
        </w:rPr>
        <w:br/>
      </w:r>
      <w:r w:rsidRPr="00387397">
        <w:rPr>
          <w:rStyle w:val="None"/>
          <w:rFonts w:ascii="Gill Alt One MT Light" w:eastAsia="Gill Alt One MT Light" w:hAnsi="Gill Alt One MT Light" w:cs="Gill Alt One MT Light"/>
          <w:sz w:val="20"/>
          <w:szCs w:val="20"/>
          <w:lang w:val="sv-SE"/>
        </w:rPr>
        <w:t>Emma Rickett</w:t>
      </w:r>
      <w:r w:rsidRPr="00387397">
        <w:rPr>
          <w:rStyle w:val="None"/>
          <w:rFonts w:ascii="Gill Alt One MT Light" w:eastAsia="Gill Alt One MT Light" w:hAnsi="Gill Alt One MT Light" w:cs="Gill Alt One MT Light"/>
          <w:sz w:val="20"/>
          <w:szCs w:val="20"/>
          <w:lang w:val="sv-SE"/>
        </w:rPr>
        <w:tab/>
      </w:r>
      <w:r w:rsidRPr="00387397">
        <w:rPr>
          <w:rStyle w:val="None"/>
          <w:rFonts w:ascii="Gill Alt One MT Light" w:eastAsia="Gill Alt One MT Light" w:hAnsi="Gill Alt One MT Light" w:cs="Gill Alt One MT Light"/>
          <w:sz w:val="20"/>
          <w:szCs w:val="20"/>
          <w:lang w:val="sv-SE"/>
        </w:rPr>
        <w:tab/>
        <w:t>+44 (0) 1243 384061</w:t>
      </w:r>
      <w:r w:rsidRPr="00387397">
        <w:rPr>
          <w:rStyle w:val="None"/>
          <w:rFonts w:ascii="Gill Alt One MT Light" w:eastAsia="Gill Alt One MT Light" w:hAnsi="Gill Alt One MT Light" w:cs="Gill Alt One MT Light"/>
          <w:sz w:val="20"/>
          <w:szCs w:val="20"/>
          <w:lang w:val="sv-SE"/>
        </w:rPr>
        <w:tab/>
      </w:r>
      <w:hyperlink r:id="rId10" w:history="1">
        <w:r w:rsidRPr="00387397">
          <w:rPr>
            <w:rStyle w:val="Hyperlink2"/>
            <w:sz w:val="20"/>
            <w:szCs w:val="20"/>
          </w:rPr>
          <w:t>emma.rickett@rolls-roycemotorcars.com</w:t>
        </w:r>
      </w:hyperlink>
    </w:p>
    <w:sectPr w:rsidR="00F9540F" w:rsidRPr="00387397" w:rsidSect="00AD77E5">
      <w:headerReference w:type="default" r:id="rId11"/>
      <w:footerReference w:type="default" r:id="rId1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843B4" w14:textId="77777777" w:rsidR="00907D0D" w:rsidRDefault="00907D0D" w:rsidP="00837ECC">
      <w:pPr>
        <w:spacing w:after="0" w:line="240" w:lineRule="auto"/>
      </w:pPr>
      <w:r>
        <w:separator/>
      </w:r>
    </w:p>
  </w:endnote>
  <w:endnote w:type="continuationSeparator" w:id="0">
    <w:p w14:paraId="26C0E90A" w14:textId="77777777" w:rsidR="00907D0D" w:rsidRDefault="00907D0D" w:rsidP="00837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Alt One MT Light">
    <w:altName w:val="Arial"/>
    <w:panose1 w:val="020B0604020202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618A7" w14:textId="77777777" w:rsidR="00F87D4F" w:rsidRDefault="00F87D4F" w:rsidP="00837ECC">
    <w:pPr>
      <w:pStyle w:val="Footer"/>
      <w:jc w:val="center"/>
      <w:rPr>
        <w:rFonts w:ascii="Gill Alt One MT Light" w:hAnsi="Gill Alt One MT Light"/>
      </w:rPr>
    </w:pPr>
    <w:r w:rsidRPr="0034419A">
      <w:rPr>
        <w:rFonts w:ascii="Gill Alt One MT Light" w:hAnsi="Gill Alt One MT Light"/>
      </w:rPr>
      <w:t>press.rolls-roycemotorcars.com</w:t>
    </w:r>
  </w:p>
  <w:p w14:paraId="7CECAD7C" w14:textId="77777777" w:rsidR="00F87D4F" w:rsidRDefault="00F87D4F" w:rsidP="00837ECC">
    <w:pPr>
      <w:pStyle w:val="Footer"/>
      <w:jc w:val="center"/>
      <w:rPr>
        <w:rFonts w:ascii="Gill Alt One MT Light" w:hAnsi="Gill Alt One MT Light"/>
      </w:rPr>
    </w:pPr>
  </w:p>
  <w:p w14:paraId="1EC860B1" w14:textId="77777777" w:rsidR="00F87D4F" w:rsidRPr="0034419A" w:rsidRDefault="00F87D4F" w:rsidP="00837ECC">
    <w:pPr>
      <w:pStyle w:val="Footer"/>
      <w:jc w:val="center"/>
      <w:rPr>
        <w:rFonts w:ascii="Gill Alt One MT Light" w:hAnsi="Gill Alt One MT Light"/>
      </w:rPr>
    </w:pPr>
    <w:r>
      <w:rPr>
        <w:noProof/>
        <w:lang w:val="en-US"/>
      </w:rPr>
      <w:drawing>
        <wp:inline distT="0" distB="0" distL="0" distR="0" wp14:anchorId="1A5566EE" wp14:editId="595A765A">
          <wp:extent cx="206734" cy="207010"/>
          <wp:effectExtent l="0" t="0" r="0" b="0"/>
          <wp:docPr id="4" name="Picture 4" descr="File:Instagram icon.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le:Instagram icon.p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V="1">
                    <a:off x="0" y="0"/>
                    <a:ext cx="206734" cy="207010"/>
                  </a:xfrm>
                  <a:prstGeom prst="rect">
                    <a:avLst/>
                  </a:prstGeom>
                  <a:noFill/>
                  <a:ln>
                    <a:noFill/>
                  </a:ln>
                </pic:spPr>
              </pic:pic>
            </a:graphicData>
          </a:graphic>
        </wp:inline>
      </w:drawing>
    </w:r>
    <w:r>
      <w:rPr>
        <w:rFonts w:ascii="Gill Alt One MT Light" w:hAnsi="Gill Alt One MT Light"/>
      </w:rPr>
      <w:t xml:space="preserve"> </w:t>
    </w:r>
    <w:r>
      <w:rPr>
        <w:rFonts w:ascii="Gill Alt One MT Light" w:hAnsi="Gill Alt One MT Light"/>
        <w:noProof/>
        <w:lang w:val="en-US"/>
      </w:rPr>
      <w:drawing>
        <wp:inline distT="0" distB="0" distL="0" distR="0" wp14:anchorId="7E7B35E1" wp14:editId="57CEFB1D">
          <wp:extent cx="203186" cy="203186"/>
          <wp:effectExtent l="0" t="0" r="635" b="635"/>
          <wp:docPr id="2" name="Picture 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203186" cy="203186"/>
                  </a:xfrm>
                  <a:prstGeom prst="rect">
                    <a:avLst/>
                  </a:prstGeom>
                </pic:spPr>
              </pic:pic>
            </a:graphicData>
          </a:graphic>
        </wp:inline>
      </w:drawing>
    </w:r>
    <w:r>
      <w:rPr>
        <w:rFonts w:ascii="Gill Alt One MT Light" w:hAnsi="Gill Alt One MT Light"/>
      </w:rPr>
      <w:t xml:space="preserve"> </w:t>
    </w:r>
    <w:r>
      <w:rPr>
        <w:rFonts w:ascii="Gill Alt One MT Light" w:hAnsi="Gill Alt One MT Light"/>
        <w:noProof/>
        <w:lang w:val="en-US"/>
      </w:rPr>
      <w:drawing>
        <wp:inline distT="0" distB="0" distL="0" distR="0" wp14:anchorId="3A846379" wp14:editId="03E8EDEE">
          <wp:extent cx="233641" cy="189540"/>
          <wp:effectExtent l="0" t="0" r="0" b="1270"/>
          <wp:docPr id="5" name="Picture 5" descr="A picture containing vector graphics&#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vector graphics&#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33641" cy="189540"/>
                  </a:xfrm>
                  <a:prstGeom prst="rect">
                    <a:avLst/>
                  </a:prstGeom>
                </pic:spPr>
              </pic:pic>
            </a:graphicData>
          </a:graphic>
        </wp:inline>
      </w:drawing>
    </w:r>
    <w:r>
      <w:rPr>
        <w:rFonts w:ascii="Gill Alt One MT Light" w:hAnsi="Gill Alt One MT Light"/>
      </w:rPr>
      <w:t xml:space="preserve"> </w:t>
    </w:r>
    <w:r>
      <w:rPr>
        <w:rFonts w:ascii="Gill Alt One MT Light" w:hAnsi="Gill Alt One MT Light"/>
        <w:noProof/>
        <w:lang w:val="en-US"/>
      </w:rPr>
      <w:drawing>
        <wp:inline distT="0" distB="0" distL="0" distR="0" wp14:anchorId="19FC7631" wp14:editId="054EE828">
          <wp:extent cx="257683" cy="180763"/>
          <wp:effectExtent l="0" t="0" r="0" b="0"/>
          <wp:docPr id="8" name="Picture 8" descr="A close up of a sign&#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 up of a sign&#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07265" cy="215544"/>
                  </a:xfrm>
                  <a:prstGeom prst="rect">
                    <a:avLst/>
                  </a:prstGeom>
                </pic:spPr>
              </pic:pic>
            </a:graphicData>
          </a:graphic>
        </wp:inline>
      </w:drawing>
    </w:r>
    <w:r>
      <w:rPr>
        <w:rFonts w:ascii="Gill Alt One MT Light" w:hAnsi="Gill Alt One MT Light"/>
      </w:rPr>
      <w:t xml:space="preserve"> </w:t>
    </w:r>
    <w:r>
      <w:rPr>
        <w:noProof/>
        <w:lang w:val="en-US"/>
      </w:rPr>
      <w:drawing>
        <wp:inline distT="0" distB="0" distL="0" distR="0" wp14:anchorId="3F2CFC68" wp14:editId="3BDBEC43">
          <wp:extent cx="193365" cy="193365"/>
          <wp:effectExtent l="0" t="0" r="0" b="0"/>
          <wp:docPr id="3" name="Picture 3" descr="linkedin Icon - Free Icon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inkedin Icon - Free Icon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165" cy="206165"/>
                  </a:xfrm>
                  <a:prstGeom prst="rect">
                    <a:avLst/>
                  </a:prstGeom>
                  <a:noFill/>
                  <a:ln>
                    <a:noFill/>
                  </a:ln>
                </pic:spPr>
              </pic:pic>
            </a:graphicData>
          </a:graphic>
        </wp:inline>
      </w:drawing>
    </w:r>
    <w:r>
      <w:rPr>
        <w:rFonts w:ascii="Gill Alt One MT Light" w:hAnsi="Gill Alt One MT Light"/>
      </w:rPr>
      <w:t xml:space="preserve"> </w:t>
    </w:r>
    <w:r>
      <w:rPr>
        <w:rFonts w:ascii="Gill Alt One MT Light" w:hAnsi="Gill Alt One MT Light"/>
        <w:noProof/>
        <w:lang w:val="en-US"/>
      </w:rPr>
      <w:drawing>
        <wp:inline distT="0" distB="0" distL="0" distR="0" wp14:anchorId="7F038EF1" wp14:editId="468FB421">
          <wp:extent cx="245533" cy="199188"/>
          <wp:effectExtent l="0" t="0" r="0" b="4445"/>
          <wp:docPr id="9" name="Picture 9">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64644" cy="214692"/>
                  </a:xfrm>
                  <a:prstGeom prst="rect">
                    <a:avLst/>
                  </a:prstGeom>
                </pic:spPr>
              </pic:pic>
            </a:graphicData>
          </a:graphic>
        </wp:inline>
      </w:drawing>
    </w:r>
    <w:r>
      <w:rPr>
        <w:rFonts w:ascii="Gill Alt One MT Light" w:hAnsi="Gill Alt One MT Light"/>
      </w:rPr>
      <w:t xml:space="preserve"> </w:t>
    </w:r>
    <w:r>
      <w:rPr>
        <w:rFonts w:ascii="Gill Alt One MT Light" w:hAnsi="Gill Alt One MT Light"/>
        <w:noProof/>
        <w:lang w:val="en-US"/>
      </w:rPr>
      <w:drawing>
        <wp:inline distT="0" distB="0" distL="0" distR="0" wp14:anchorId="11FE2424" wp14:editId="5DBD3DDC">
          <wp:extent cx="194734" cy="194734"/>
          <wp:effectExtent l="0" t="0" r="0" b="0"/>
          <wp:docPr id="10" name="Picture 10" descr="A picture containing vector graphics&#10;&#10;Description automatically generated">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vector graphics&#10;&#10;Description automatically generated">
                    <a:hlinkClick r:id="rId13"/>
                  </pic:cNvPr>
                  <pic:cNvPicPr/>
                </pic:nvPicPr>
                <pic:blipFill>
                  <a:blip r:embed="rId14">
                    <a:extLst>
                      <a:ext uri="{28A0092B-C50C-407E-A947-70E740481C1C}">
                        <a14:useLocalDpi xmlns:a14="http://schemas.microsoft.com/office/drawing/2010/main" val="0"/>
                      </a:ext>
                    </a:extLst>
                  </a:blip>
                  <a:stretch>
                    <a:fillRect/>
                  </a:stretch>
                </pic:blipFill>
                <pic:spPr>
                  <a:xfrm>
                    <a:off x="0" y="0"/>
                    <a:ext cx="199920" cy="1999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00391" w14:textId="77777777" w:rsidR="00907D0D" w:rsidRDefault="00907D0D" w:rsidP="00837ECC">
      <w:pPr>
        <w:spacing w:after="0" w:line="240" w:lineRule="auto"/>
      </w:pPr>
      <w:r>
        <w:separator/>
      </w:r>
    </w:p>
  </w:footnote>
  <w:footnote w:type="continuationSeparator" w:id="0">
    <w:p w14:paraId="22C4582F" w14:textId="77777777" w:rsidR="00907D0D" w:rsidRDefault="00907D0D" w:rsidP="00837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25781" w14:textId="1E5A7C5C" w:rsidR="00F87D4F" w:rsidRDefault="002054DC" w:rsidP="002054DC">
    <w:pPr>
      <w:pStyle w:val="Header"/>
      <w:tabs>
        <w:tab w:val="left" w:pos="5438"/>
      </w:tabs>
      <w:rPr>
        <w:rFonts w:ascii="Gill Alt One MT Light" w:hAnsi="Gill Alt One MT Light"/>
      </w:rPr>
    </w:pPr>
    <w:r>
      <w:rPr>
        <w:rFonts w:ascii="Gill Alt One MT Light" w:hAnsi="Gill Alt One MT Light"/>
      </w:rPr>
      <w:tab/>
    </w:r>
    <w:r w:rsidR="00F87D4F" w:rsidRPr="0034419A">
      <w:rPr>
        <w:rFonts w:ascii="Gill Alt One MT Light" w:hAnsi="Gill Alt One MT Light"/>
        <w:noProof/>
        <w:lang w:val="en-US"/>
      </w:rPr>
      <w:drawing>
        <wp:inline distT="0" distB="0" distL="0" distR="0" wp14:anchorId="6C9181EE" wp14:editId="25326B91">
          <wp:extent cx="419100" cy="72390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stretch>
                    <a:fillRect/>
                  </a:stretch>
                </pic:blipFill>
                <pic:spPr>
                  <a:xfrm>
                    <a:off x="0" y="0"/>
                    <a:ext cx="419100" cy="723900"/>
                  </a:xfrm>
                  <a:prstGeom prst="rect">
                    <a:avLst/>
                  </a:prstGeom>
                  <a:ln w="12700" cap="flat">
                    <a:noFill/>
                    <a:miter lim="400000"/>
                  </a:ln>
                  <a:effectLst/>
                </pic:spPr>
              </pic:pic>
            </a:graphicData>
          </a:graphic>
        </wp:inline>
      </w:drawing>
    </w:r>
    <w:r>
      <w:rPr>
        <w:rFonts w:ascii="Gill Alt One MT Light" w:hAnsi="Gill Alt One MT Light"/>
      </w:rPr>
      <w:tab/>
    </w:r>
  </w:p>
  <w:p w14:paraId="10619B55" w14:textId="77777777" w:rsidR="002054DC" w:rsidRPr="0034419A" w:rsidRDefault="002054DC" w:rsidP="002054DC">
    <w:pPr>
      <w:pStyle w:val="Header"/>
      <w:tabs>
        <w:tab w:val="left" w:pos="5438"/>
      </w:tabs>
      <w:rPr>
        <w:rFonts w:ascii="Gill Alt One MT Light" w:hAnsi="Gill Alt One MT Ligh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WyNDWxMDYyNzc2N7BQ0lEKTi0uzszPAykwqQUAp+puHywAAAA="/>
  </w:docVars>
  <w:rsids>
    <w:rsidRoot w:val="00851570"/>
    <w:rsid w:val="00002B78"/>
    <w:rsid w:val="00067FEB"/>
    <w:rsid w:val="00073933"/>
    <w:rsid w:val="00090D44"/>
    <w:rsid w:val="000B4742"/>
    <w:rsid w:val="000C72A9"/>
    <w:rsid w:val="000C767F"/>
    <w:rsid w:val="001119EE"/>
    <w:rsid w:val="0011325A"/>
    <w:rsid w:val="00115576"/>
    <w:rsid w:val="001174B4"/>
    <w:rsid w:val="0012521C"/>
    <w:rsid w:val="00140D22"/>
    <w:rsid w:val="00163AF9"/>
    <w:rsid w:val="00166889"/>
    <w:rsid w:val="00185157"/>
    <w:rsid w:val="00187C91"/>
    <w:rsid w:val="001A3F44"/>
    <w:rsid w:val="001A55F3"/>
    <w:rsid w:val="001C1753"/>
    <w:rsid w:val="001C46C5"/>
    <w:rsid w:val="001C6ED1"/>
    <w:rsid w:val="001E316A"/>
    <w:rsid w:val="001F70CF"/>
    <w:rsid w:val="002054DC"/>
    <w:rsid w:val="002260AC"/>
    <w:rsid w:val="002333B6"/>
    <w:rsid w:val="00233555"/>
    <w:rsid w:val="00236445"/>
    <w:rsid w:val="00260533"/>
    <w:rsid w:val="00264519"/>
    <w:rsid w:val="00266BE7"/>
    <w:rsid w:val="00272BBF"/>
    <w:rsid w:val="002A05BC"/>
    <w:rsid w:val="002A0BB1"/>
    <w:rsid w:val="002B656D"/>
    <w:rsid w:val="002C3E40"/>
    <w:rsid w:val="002E6D79"/>
    <w:rsid w:val="00307E60"/>
    <w:rsid w:val="00326201"/>
    <w:rsid w:val="003301D7"/>
    <w:rsid w:val="0034419A"/>
    <w:rsid w:val="00351C5B"/>
    <w:rsid w:val="0036165D"/>
    <w:rsid w:val="00387397"/>
    <w:rsid w:val="003976CD"/>
    <w:rsid w:val="003A476F"/>
    <w:rsid w:val="003B0C65"/>
    <w:rsid w:val="003B10ED"/>
    <w:rsid w:val="003C157F"/>
    <w:rsid w:val="003E2436"/>
    <w:rsid w:val="003E6FC9"/>
    <w:rsid w:val="00446323"/>
    <w:rsid w:val="00470F2F"/>
    <w:rsid w:val="004777CA"/>
    <w:rsid w:val="00484DE4"/>
    <w:rsid w:val="004B6ACF"/>
    <w:rsid w:val="004F79FB"/>
    <w:rsid w:val="004F7BCF"/>
    <w:rsid w:val="00501D4D"/>
    <w:rsid w:val="00513734"/>
    <w:rsid w:val="00530046"/>
    <w:rsid w:val="00552BDA"/>
    <w:rsid w:val="005975D4"/>
    <w:rsid w:val="005A2F6C"/>
    <w:rsid w:val="0060241E"/>
    <w:rsid w:val="0060391B"/>
    <w:rsid w:val="0061412F"/>
    <w:rsid w:val="00614FF6"/>
    <w:rsid w:val="006574D9"/>
    <w:rsid w:val="0067533D"/>
    <w:rsid w:val="006A4C45"/>
    <w:rsid w:val="006C4A5F"/>
    <w:rsid w:val="00702D66"/>
    <w:rsid w:val="007048DA"/>
    <w:rsid w:val="00744593"/>
    <w:rsid w:val="007468C0"/>
    <w:rsid w:val="007617E3"/>
    <w:rsid w:val="0077317D"/>
    <w:rsid w:val="007A6CDA"/>
    <w:rsid w:val="007F645F"/>
    <w:rsid w:val="008348AD"/>
    <w:rsid w:val="0083693C"/>
    <w:rsid w:val="00837ECC"/>
    <w:rsid w:val="00840776"/>
    <w:rsid w:val="00851570"/>
    <w:rsid w:val="00851A14"/>
    <w:rsid w:val="008520B4"/>
    <w:rsid w:val="00856B85"/>
    <w:rsid w:val="00866FC9"/>
    <w:rsid w:val="00870978"/>
    <w:rsid w:val="008A2DDC"/>
    <w:rsid w:val="008A5048"/>
    <w:rsid w:val="008A520A"/>
    <w:rsid w:val="008A72FD"/>
    <w:rsid w:val="008D0117"/>
    <w:rsid w:val="008F68F9"/>
    <w:rsid w:val="00907D0D"/>
    <w:rsid w:val="00924089"/>
    <w:rsid w:val="009535D4"/>
    <w:rsid w:val="009577CA"/>
    <w:rsid w:val="009C0A0C"/>
    <w:rsid w:val="009D00D0"/>
    <w:rsid w:val="009E52FA"/>
    <w:rsid w:val="00A20C85"/>
    <w:rsid w:val="00A26F09"/>
    <w:rsid w:val="00A97A38"/>
    <w:rsid w:val="00AA512A"/>
    <w:rsid w:val="00AA5CAC"/>
    <w:rsid w:val="00AC4E0A"/>
    <w:rsid w:val="00AC4E8D"/>
    <w:rsid w:val="00AD5A00"/>
    <w:rsid w:val="00AD77E5"/>
    <w:rsid w:val="00AF00F4"/>
    <w:rsid w:val="00AF6619"/>
    <w:rsid w:val="00B03B27"/>
    <w:rsid w:val="00B172E9"/>
    <w:rsid w:val="00B34965"/>
    <w:rsid w:val="00B919D6"/>
    <w:rsid w:val="00B91ABA"/>
    <w:rsid w:val="00BA12D7"/>
    <w:rsid w:val="00BA2183"/>
    <w:rsid w:val="00BA4AFB"/>
    <w:rsid w:val="00BA5C22"/>
    <w:rsid w:val="00BC7808"/>
    <w:rsid w:val="00BE2020"/>
    <w:rsid w:val="00C04EC1"/>
    <w:rsid w:val="00C30E81"/>
    <w:rsid w:val="00C34387"/>
    <w:rsid w:val="00C4344B"/>
    <w:rsid w:val="00C61A14"/>
    <w:rsid w:val="00C76EDB"/>
    <w:rsid w:val="00C801D7"/>
    <w:rsid w:val="00C81B9D"/>
    <w:rsid w:val="00C84B58"/>
    <w:rsid w:val="00C9545D"/>
    <w:rsid w:val="00C97096"/>
    <w:rsid w:val="00CA0DEC"/>
    <w:rsid w:val="00CB28E6"/>
    <w:rsid w:val="00CB633A"/>
    <w:rsid w:val="00CB6E9E"/>
    <w:rsid w:val="00CC0028"/>
    <w:rsid w:val="00CD7047"/>
    <w:rsid w:val="00CE2F1C"/>
    <w:rsid w:val="00CE396B"/>
    <w:rsid w:val="00CE6647"/>
    <w:rsid w:val="00CF0CCF"/>
    <w:rsid w:val="00D13009"/>
    <w:rsid w:val="00D170FC"/>
    <w:rsid w:val="00D226BB"/>
    <w:rsid w:val="00D263A7"/>
    <w:rsid w:val="00D60A2F"/>
    <w:rsid w:val="00DA1AAC"/>
    <w:rsid w:val="00DC3EDF"/>
    <w:rsid w:val="00DC5EBE"/>
    <w:rsid w:val="00DD508A"/>
    <w:rsid w:val="00DF0779"/>
    <w:rsid w:val="00E14108"/>
    <w:rsid w:val="00E334C3"/>
    <w:rsid w:val="00E44570"/>
    <w:rsid w:val="00E527F6"/>
    <w:rsid w:val="00E622DB"/>
    <w:rsid w:val="00E741CF"/>
    <w:rsid w:val="00E85D3D"/>
    <w:rsid w:val="00EA1B20"/>
    <w:rsid w:val="00EB3E71"/>
    <w:rsid w:val="00EC48AF"/>
    <w:rsid w:val="00EE21FE"/>
    <w:rsid w:val="00EE6129"/>
    <w:rsid w:val="00EF51F8"/>
    <w:rsid w:val="00F03AF9"/>
    <w:rsid w:val="00F0763D"/>
    <w:rsid w:val="00F1397B"/>
    <w:rsid w:val="00F238F5"/>
    <w:rsid w:val="00F246A4"/>
    <w:rsid w:val="00F30689"/>
    <w:rsid w:val="00F54928"/>
    <w:rsid w:val="00F87D4F"/>
    <w:rsid w:val="00F9540F"/>
    <w:rsid w:val="00FA7BC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CEB1D"/>
  <w15:chartTrackingRefBased/>
  <w15:docId w15:val="{508F25A7-3673-428E-A421-CAD149ED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3E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E71"/>
    <w:rPr>
      <w:rFonts w:ascii="Segoe UI" w:hAnsi="Segoe UI" w:cs="Segoe UI"/>
      <w:sz w:val="18"/>
      <w:szCs w:val="18"/>
    </w:rPr>
  </w:style>
  <w:style w:type="paragraph" w:styleId="Header">
    <w:name w:val="header"/>
    <w:basedOn w:val="Normal"/>
    <w:link w:val="HeaderChar"/>
    <w:uiPriority w:val="99"/>
    <w:unhideWhenUsed/>
    <w:rsid w:val="00837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ECC"/>
  </w:style>
  <w:style w:type="paragraph" w:styleId="Footer">
    <w:name w:val="footer"/>
    <w:basedOn w:val="Normal"/>
    <w:link w:val="FooterChar"/>
    <w:uiPriority w:val="99"/>
    <w:unhideWhenUsed/>
    <w:rsid w:val="00837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ECC"/>
  </w:style>
  <w:style w:type="character" w:styleId="Hyperlink">
    <w:name w:val="Hyperlink"/>
    <w:basedOn w:val="DefaultParagraphFont"/>
    <w:uiPriority w:val="99"/>
    <w:unhideWhenUsed/>
    <w:rsid w:val="0060241E"/>
    <w:rPr>
      <w:color w:val="0563C1" w:themeColor="hyperlink"/>
      <w:u w:val="single"/>
    </w:rPr>
  </w:style>
  <w:style w:type="paragraph" w:customStyle="1" w:styleId="Body">
    <w:name w:val="Body"/>
    <w:rsid w:val="00F9540F"/>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paragraph" w:styleId="PlainText">
    <w:name w:val="Plain Text"/>
    <w:link w:val="PlainTextChar"/>
    <w:uiPriority w:val="99"/>
    <w:rsid w:val="00F9540F"/>
    <w:pPr>
      <w:pBdr>
        <w:top w:val="nil"/>
        <w:left w:val="nil"/>
        <w:bottom w:val="nil"/>
        <w:right w:val="nil"/>
        <w:between w:val="nil"/>
        <w:bar w:val="nil"/>
      </w:pBdr>
      <w:spacing w:after="0" w:line="240" w:lineRule="auto"/>
    </w:pPr>
    <w:rPr>
      <w:rFonts w:ascii="Courier New" w:eastAsia="Arial Unicode MS" w:hAnsi="Courier New" w:cs="Arial Unicode MS"/>
      <w:color w:val="000000"/>
      <w:sz w:val="20"/>
      <w:szCs w:val="20"/>
      <w:u w:color="000000"/>
      <w:bdr w:val="nil"/>
      <w:lang w:val="en-US" w:eastAsia="en-GB"/>
    </w:rPr>
  </w:style>
  <w:style w:type="character" w:customStyle="1" w:styleId="PlainTextChar">
    <w:name w:val="Plain Text Char"/>
    <w:basedOn w:val="DefaultParagraphFont"/>
    <w:link w:val="PlainText"/>
    <w:uiPriority w:val="99"/>
    <w:rsid w:val="00F9540F"/>
    <w:rPr>
      <w:rFonts w:ascii="Courier New" w:eastAsia="Arial Unicode MS" w:hAnsi="Courier New" w:cs="Arial Unicode MS"/>
      <w:color w:val="000000"/>
      <w:sz w:val="20"/>
      <w:szCs w:val="20"/>
      <w:u w:color="000000"/>
      <w:bdr w:val="nil"/>
      <w:lang w:val="en-US" w:eastAsia="en-GB"/>
    </w:rPr>
  </w:style>
  <w:style w:type="character" w:customStyle="1" w:styleId="Hyperlink1">
    <w:name w:val="Hyperlink.1"/>
    <w:basedOn w:val="DefaultParagraphFont"/>
    <w:rsid w:val="00F9540F"/>
    <w:rPr>
      <w:rFonts w:ascii="Gill Alt One MT Light" w:eastAsia="Gill Alt One MT Light" w:hAnsi="Gill Alt One MT Light" w:cs="Gill Alt One MT Light"/>
      <w:color w:val="0000FF"/>
      <w:sz w:val="22"/>
      <w:szCs w:val="22"/>
      <w:u w:val="single" w:color="0000FF"/>
      <w:lang w:val="en-US"/>
    </w:rPr>
  </w:style>
  <w:style w:type="character" w:customStyle="1" w:styleId="None">
    <w:name w:val="None"/>
    <w:rsid w:val="00F9540F"/>
  </w:style>
  <w:style w:type="character" w:customStyle="1" w:styleId="Hyperlink2">
    <w:name w:val="Hyperlink.2"/>
    <w:basedOn w:val="None"/>
    <w:rsid w:val="00F9540F"/>
    <w:rPr>
      <w:rFonts w:ascii="Gill Alt One MT Light" w:eastAsia="Gill Alt One MT Light" w:hAnsi="Gill Alt One MT Light" w:cs="Gill Alt One MT Light"/>
      <w:color w:val="0000FF"/>
      <w:u w:val="single" w:color="0000FF"/>
    </w:rPr>
  </w:style>
  <w:style w:type="character" w:customStyle="1" w:styleId="Hyperlink3">
    <w:name w:val="Hyperlink.3"/>
    <w:basedOn w:val="DefaultParagraphFont"/>
    <w:rsid w:val="00F9540F"/>
    <w:rPr>
      <w:rFonts w:ascii="Gill Alt One MT Light" w:eastAsia="Gill Alt One MT Light" w:hAnsi="Gill Alt One MT Light" w:cs="Gill Alt One MT Light"/>
      <w:color w:val="0000FF"/>
      <w:u w:val="single" w:color="0000FF"/>
    </w:rPr>
  </w:style>
  <w:style w:type="character" w:styleId="FollowedHyperlink">
    <w:name w:val="FollowedHyperlink"/>
    <w:basedOn w:val="DefaultParagraphFont"/>
    <w:uiPriority w:val="99"/>
    <w:semiHidden/>
    <w:unhideWhenUsed/>
    <w:rsid w:val="008348AD"/>
    <w:rPr>
      <w:color w:val="954F72" w:themeColor="followedHyperlink"/>
      <w:u w:val="single"/>
    </w:rPr>
  </w:style>
  <w:style w:type="character" w:styleId="CommentReference">
    <w:name w:val="annotation reference"/>
    <w:basedOn w:val="DefaultParagraphFont"/>
    <w:uiPriority w:val="99"/>
    <w:semiHidden/>
    <w:unhideWhenUsed/>
    <w:rsid w:val="00073933"/>
    <w:rPr>
      <w:sz w:val="16"/>
      <w:szCs w:val="16"/>
    </w:rPr>
  </w:style>
  <w:style w:type="paragraph" w:styleId="CommentText">
    <w:name w:val="annotation text"/>
    <w:basedOn w:val="Normal"/>
    <w:link w:val="CommentTextChar"/>
    <w:uiPriority w:val="99"/>
    <w:semiHidden/>
    <w:unhideWhenUsed/>
    <w:rsid w:val="00073933"/>
    <w:pPr>
      <w:spacing w:line="240" w:lineRule="auto"/>
    </w:pPr>
    <w:rPr>
      <w:sz w:val="20"/>
      <w:szCs w:val="20"/>
    </w:rPr>
  </w:style>
  <w:style w:type="character" w:customStyle="1" w:styleId="CommentTextChar">
    <w:name w:val="Comment Text Char"/>
    <w:basedOn w:val="DefaultParagraphFont"/>
    <w:link w:val="CommentText"/>
    <w:uiPriority w:val="99"/>
    <w:semiHidden/>
    <w:rsid w:val="00073933"/>
    <w:rPr>
      <w:sz w:val="20"/>
      <w:szCs w:val="20"/>
    </w:rPr>
  </w:style>
  <w:style w:type="paragraph" w:styleId="CommentSubject">
    <w:name w:val="annotation subject"/>
    <w:basedOn w:val="CommentText"/>
    <w:next w:val="CommentText"/>
    <w:link w:val="CommentSubjectChar"/>
    <w:uiPriority w:val="99"/>
    <w:semiHidden/>
    <w:unhideWhenUsed/>
    <w:rsid w:val="00073933"/>
    <w:rPr>
      <w:b/>
      <w:bCs/>
    </w:rPr>
  </w:style>
  <w:style w:type="character" w:customStyle="1" w:styleId="CommentSubjectChar">
    <w:name w:val="Comment Subject Char"/>
    <w:basedOn w:val="CommentTextChar"/>
    <w:link w:val="CommentSubject"/>
    <w:uiPriority w:val="99"/>
    <w:semiHidden/>
    <w:rsid w:val="000739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s.rolls-roycemotorcar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mma.rickett@rolls-roycemotorcars.com" TargetMode="External"/><Relationship Id="rId4" Type="http://schemas.openxmlformats.org/officeDocument/2006/relationships/webSettings" Target="webSettings.xml"/><Relationship Id="rId9" Type="http://schemas.openxmlformats.org/officeDocument/2006/relationships/hyperlink" Target="mailto:richard.carter@rolls-roycemotorcar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yperlink" Target="https://weixin.qq.com/r/BEiAmEDE9R2KrQT79x0W" TargetMode="External"/><Relationship Id="rId3" Type="http://schemas.openxmlformats.org/officeDocument/2006/relationships/hyperlink" Target="https://www.facebook.com/rollsroycemotorcars/" TargetMode="External"/><Relationship Id="rId7" Type="http://schemas.openxmlformats.org/officeDocument/2006/relationships/hyperlink" Target="https://www.youtube.com/user/RollsRoyceMotorCars" TargetMode="External"/><Relationship Id="rId12"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hyperlink" Target="https://www.instagram.com/rollsroycecars/?hl=en" TargetMode="External"/><Relationship Id="rId6" Type="http://schemas.openxmlformats.org/officeDocument/2006/relationships/image" Target="media/image5.png"/><Relationship Id="rId11" Type="http://schemas.openxmlformats.org/officeDocument/2006/relationships/hyperlink" Target="https://www.weibo.com/rollsroycemotorcars?is_hot=1" TargetMode="External"/><Relationship Id="rId5" Type="http://schemas.openxmlformats.org/officeDocument/2006/relationships/hyperlink" Target="https://twitter.com/rollsroycecars" TargetMode="External"/><Relationship Id="rId10" Type="http://schemas.openxmlformats.org/officeDocument/2006/relationships/image" Target="media/image7.png"/><Relationship Id="rId4" Type="http://schemas.openxmlformats.org/officeDocument/2006/relationships/image" Target="media/image4.png"/><Relationship Id="rId9" Type="http://schemas.openxmlformats.org/officeDocument/2006/relationships/hyperlink" Target="https://www.linkedin.com/company/rolls-royce-motor-cars/" TargetMode="External"/><Relationship Id="rId14"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6261F-A839-404B-B5D7-02341F047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Rickett Emma, UR-K</dc:creator>
  <cp:keywords/>
  <dc:description/>
  <cp:lastModifiedBy>Alex Heath</cp:lastModifiedBy>
  <cp:revision>7</cp:revision>
  <cp:lastPrinted>2020-02-03T14:07:00Z</cp:lastPrinted>
  <dcterms:created xsi:type="dcterms:W3CDTF">2020-02-12T17:52:00Z</dcterms:created>
  <dcterms:modified xsi:type="dcterms:W3CDTF">2020-02-13T18:23:00Z</dcterms:modified>
</cp:coreProperties>
</file>